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683B6FA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061CC1" w:rsidRPr="00061CC1">
        <w:rPr>
          <w:b w:val="0"/>
          <w:sz w:val="24"/>
          <w:szCs w:val="24"/>
        </w:rPr>
        <w:t>11-10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01A931B" w:rsidR="00502664" w:rsidRPr="0000209B" w:rsidRDefault="00061CC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0B4C9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0B4C9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0B4C94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C77D0AF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EA0448">
        <w:t xml:space="preserve"> </w:t>
      </w:r>
      <w:r w:rsidR="00173B2A">
        <w:t xml:space="preserve">  25</w:t>
      </w:r>
      <w:r w:rsidRPr="00061CC1">
        <w:t xml:space="preserve"> </w:t>
      </w:r>
      <w:r w:rsidR="00173B2A">
        <w:t>ноября</w:t>
      </w:r>
      <w:r w:rsidR="006717B1" w:rsidRPr="00061CC1">
        <w:t xml:space="preserve"> 2022</w:t>
      </w:r>
      <w:r w:rsidRPr="00061CC1">
        <w:t xml:space="preserve"> года</w:t>
      </w:r>
    </w:p>
    <w:p w14:paraId="30AD5EB8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7736BDF0" w14:textId="570308C6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 w:rsidR="008D7092">
        <w:rPr>
          <w:color w:val="auto"/>
        </w:rPr>
        <w:t>Емельянова К.Ю</w:t>
      </w:r>
      <w:r w:rsidRPr="00061CC1">
        <w:rPr>
          <w:color w:val="auto"/>
        </w:rPr>
        <w:t>., Рубина Ю.Д., Никифорова А.В., Бондаренко Т.В.</w:t>
      </w:r>
    </w:p>
    <w:p w14:paraId="0A219AB3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секретаре, члене Комиссии, Рыбакове С.А.,</w:t>
      </w:r>
    </w:p>
    <w:p w14:paraId="7F5CBF91" w14:textId="332F8807" w:rsidR="00502664" w:rsidRPr="00173B2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73B2A">
        <w:rPr>
          <w:color w:val="auto"/>
        </w:rPr>
        <w:t>при участии адвоката</w:t>
      </w:r>
      <w:r w:rsidRPr="00173B2A">
        <w:rPr>
          <w:szCs w:val="24"/>
        </w:rPr>
        <w:t xml:space="preserve"> </w:t>
      </w:r>
      <w:r w:rsidR="00061CC1" w:rsidRPr="00173B2A">
        <w:rPr>
          <w:szCs w:val="24"/>
        </w:rPr>
        <w:t>Т</w:t>
      </w:r>
      <w:r w:rsidR="000B4C94">
        <w:rPr>
          <w:szCs w:val="24"/>
        </w:rPr>
        <w:t>.</w:t>
      </w:r>
      <w:r w:rsidR="00061CC1" w:rsidRPr="00173B2A">
        <w:rPr>
          <w:szCs w:val="24"/>
        </w:rPr>
        <w:t>В.Н</w:t>
      </w:r>
      <w:r w:rsidR="00173B2A" w:rsidRPr="00173B2A">
        <w:rPr>
          <w:szCs w:val="24"/>
        </w:rPr>
        <w:t xml:space="preserve">., </w:t>
      </w:r>
    </w:p>
    <w:p w14:paraId="242E1809" w14:textId="5593EB8F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061CC1" w:rsidRPr="00061CC1">
        <w:rPr>
          <w:sz w:val="24"/>
        </w:rPr>
        <w:t>29.09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6717B1">
        <w:rPr>
          <w:sz w:val="24"/>
          <w:szCs w:val="24"/>
        </w:rPr>
        <w:t xml:space="preserve">жалобе доверителя </w:t>
      </w:r>
      <w:r w:rsidR="00061CC1" w:rsidRPr="00061CC1">
        <w:rPr>
          <w:sz w:val="24"/>
          <w:szCs w:val="24"/>
        </w:rPr>
        <w:t>Л</w:t>
      </w:r>
      <w:r w:rsidR="000B4C94">
        <w:rPr>
          <w:sz w:val="24"/>
          <w:szCs w:val="24"/>
        </w:rPr>
        <w:t>.</w:t>
      </w:r>
      <w:r w:rsidR="00061CC1" w:rsidRPr="00061CC1">
        <w:rPr>
          <w:sz w:val="24"/>
          <w:szCs w:val="24"/>
        </w:rPr>
        <w:t>А.Д</w:t>
      </w:r>
      <w:r w:rsidR="008010A0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061CC1" w:rsidRPr="00061CC1">
        <w:rPr>
          <w:sz w:val="24"/>
          <w:szCs w:val="24"/>
        </w:rPr>
        <w:t>Т</w:t>
      </w:r>
      <w:r w:rsidR="000B4C94">
        <w:rPr>
          <w:sz w:val="24"/>
          <w:szCs w:val="24"/>
        </w:rPr>
        <w:t>.</w:t>
      </w:r>
      <w:r w:rsidR="00061CC1" w:rsidRPr="00061CC1">
        <w:rPr>
          <w:sz w:val="24"/>
          <w:szCs w:val="24"/>
        </w:rPr>
        <w:t>В.Н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D349B68" w:rsidR="00BE0271" w:rsidRPr="00A023E4" w:rsidRDefault="003070CE" w:rsidP="00BE0271">
      <w:pPr>
        <w:jc w:val="both"/>
      </w:pPr>
      <w:r>
        <w:tab/>
      </w:r>
      <w:r w:rsidR="00061CC1" w:rsidRPr="00061CC1">
        <w:t>2</w:t>
      </w:r>
      <w:r w:rsidR="008D7092">
        <w:t>3</w:t>
      </w:r>
      <w:r w:rsidR="00061CC1" w:rsidRPr="00061CC1">
        <w:t>.09</w:t>
      </w:r>
      <w:r w:rsidR="00D15EA3" w:rsidRPr="00061CC1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доверителя </w:t>
      </w:r>
      <w:r w:rsidR="00061CC1" w:rsidRPr="00061CC1">
        <w:rPr>
          <w:szCs w:val="24"/>
        </w:rPr>
        <w:t>Л</w:t>
      </w:r>
      <w:r w:rsidR="000B4C94">
        <w:rPr>
          <w:szCs w:val="24"/>
        </w:rPr>
        <w:t>.</w:t>
      </w:r>
      <w:r w:rsidR="00061CC1" w:rsidRPr="00061CC1">
        <w:rPr>
          <w:szCs w:val="24"/>
        </w:rPr>
        <w:t>А.Д. в отношении адвоката Т</w:t>
      </w:r>
      <w:r w:rsidR="000B4C94">
        <w:rPr>
          <w:szCs w:val="24"/>
        </w:rPr>
        <w:t>.</w:t>
      </w:r>
      <w:r w:rsidR="00061CC1" w:rsidRPr="00061CC1">
        <w:rPr>
          <w:szCs w:val="24"/>
        </w:rPr>
        <w:t>В.Н.,</w:t>
      </w:r>
      <w:r w:rsidR="00CF2C93">
        <w:t xml:space="preserve"> в которо</w:t>
      </w:r>
      <w:r w:rsidR="008D7092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CC4307">
        <w:rPr>
          <w:szCs w:val="24"/>
        </w:rPr>
        <w:t>осуществлял защиту доверителя по уголовному делу на</w:t>
      </w:r>
      <w:r w:rsidR="000A6076">
        <w:rPr>
          <w:szCs w:val="24"/>
        </w:rPr>
        <w:t xml:space="preserve"> стадии предварительного следствия на</w:t>
      </w:r>
      <w:r w:rsidR="00CC4307">
        <w:rPr>
          <w:szCs w:val="24"/>
        </w:rPr>
        <w:t xml:space="preserve"> основании</w:t>
      </w:r>
      <w:r w:rsidR="00146979">
        <w:rPr>
          <w:szCs w:val="24"/>
        </w:rPr>
        <w:t xml:space="preserve"> ст. 51 УПК РФ.</w:t>
      </w:r>
    </w:p>
    <w:p w14:paraId="4CCD0508" w14:textId="3FFFFE7D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0A6076">
        <w:rPr>
          <w:szCs w:val="24"/>
        </w:rPr>
        <w:t xml:space="preserve">адвокат </w:t>
      </w:r>
      <w:r w:rsidR="00061CC1">
        <w:rPr>
          <w:szCs w:val="24"/>
        </w:rPr>
        <w:t>Т</w:t>
      </w:r>
      <w:r w:rsidR="000B4C94">
        <w:rPr>
          <w:szCs w:val="24"/>
        </w:rPr>
        <w:t>.</w:t>
      </w:r>
      <w:r w:rsidR="00061CC1" w:rsidRPr="00061CC1">
        <w:rPr>
          <w:szCs w:val="24"/>
        </w:rPr>
        <w:t>В.Н</w:t>
      </w:r>
      <w:r w:rsidR="000A6076">
        <w:rPr>
          <w:szCs w:val="24"/>
        </w:rPr>
        <w:t xml:space="preserve">. </w:t>
      </w:r>
      <w:r w:rsidR="00061CC1">
        <w:rPr>
          <w:szCs w:val="24"/>
        </w:rPr>
        <w:t>не оказывал</w:t>
      </w:r>
      <w:r w:rsidR="00061CC1" w:rsidRPr="00061CC1">
        <w:rPr>
          <w:szCs w:val="24"/>
        </w:rPr>
        <w:t xml:space="preserve"> юридическую помощ</w:t>
      </w:r>
      <w:r w:rsidR="00061CC1">
        <w:rPr>
          <w:szCs w:val="24"/>
        </w:rPr>
        <w:t>ь заявителю</w:t>
      </w:r>
      <w:r w:rsidR="00061CC1" w:rsidRPr="00061CC1">
        <w:t xml:space="preserve"> </w:t>
      </w:r>
      <w:r w:rsidR="00061CC1">
        <w:rPr>
          <w:szCs w:val="24"/>
        </w:rPr>
        <w:t>Л</w:t>
      </w:r>
      <w:r w:rsidR="000B4C94">
        <w:rPr>
          <w:szCs w:val="24"/>
        </w:rPr>
        <w:t>.</w:t>
      </w:r>
      <w:r w:rsidR="00061CC1" w:rsidRPr="00061CC1">
        <w:rPr>
          <w:szCs w:val="24"/>
        </w:rPr>
        <w:t>А.Д</w:t>
      </w:r>
      <w:r w:rsidR="00061CC1">
        <w:rPr>
          <w:szCs w:val="24"/>
        </w:rPr>
        <w:t>., не посещал</w:t>
      </w:r>
      <w:r w:rsidR="00061CC1" w:rsidRPr="00061CC1">
        <w:rPr>
          <w:szCs w:val="24"/>
        </w:rPr>
        <w:t xml:space="preserve"> за</w:t>
      </w:r>
      <w:r w:rsidR="00061CC1">
        <w:rPr>
          <w:szCs w:val="24"/>
        </w:rPr>
        <w:t>явителя в СИЗО, не предпринимал</w:t>
      </w:r>
      <w:r w:rsidR="00061CC1" w:rsidRPr="00061CC1">
        <w:rPr>
          <w:szCs w:val="24"/>
        </w:rPr>
        <w:t xml:space="preserve"> никаких действий по защите заявител</w:t>
      </w:r>
      <w:r w:rsidR="0007104E">
        <w:rPr>
          <w:szCs w:val="24"/>
        </w:rPr>
        <w:t xml:space="preserve">я, </w:t>
      </w:r>
      <w:r w:rsidR="000A6076">
        <w:rPr>
          <w:szCs w:val="24"/>
        </w:rPr>
        <w:t xml:space="preserve">фактически </w:t>
      </w:r>
      <w:r w:rsidR="00061CC1">
        <w:rPr>
          <w:szCs w:val="24"/>
        </w:rPr>
        <w:t>сотрудничал</w:t>
      </w:r>
      <w:r w:rsidR="008010A0">
        <w:rPr>
          <w:szCs w:val="24"/>
        </w:rPr>
        <w:t xml:space="preserve"> с органами следствия, не обжаловал обвинительный приговор по уголовному делу.</w:t>
      </w:r>
    </w:p>
    <w:p w14:paraId="22F1A727" w14:textId="20272AD2" w:rsidR="00636093" w:rsidRPr="00061CC1" w:rsidRDefault="00121C12" w:rsidP="00EA2F6D">
      <w:pPr>
        <w:ind w:firstLine="708"/>
        <w:jc w:val="both"/>
      </w:pPr>
      <w:r w:rsidRPr="00061CC1">
        <w:t>К жалобе заявителем приложены копии следующих документов:</w:t>
      </w:r>
    </w:p>
    <w:p w14:paraId="0E10EBB9" w14:textId="7BC26E93" w:rsidR="00FE2AD6" w:rsidRDefault="00FE2AD6" w:rsidP="00FE2AD6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о</w:t>
      </w:r>
      <w:r w:rsidR="00276C5B">
        <w:t xml:space="preserve">знакомления обвиняемого и его защитника с материалами уголовного </w:t>
      </w:r>
      <w:r>
        <w:t>дела от 30.11.2021 г.;</w:t>
      </w:r>
    </w:p>
    <w:p w14:paraId="777BD337" w14:textId="0AD7FE48" w:rsidR="00B645B3" w:rsidRPr="00061CC1" w:rsidRDefault="00FE2AD6" w:rsidP="00FE2AD6">
      <w:pPr>
        <w:pStyle w:val="ac"/>
        <w:numPr>
          <w:ilvl w:val="0"/>
          <w:numId w:val="24"/>
        </w:numPr>
        <w:ind w:left="709" w:firstLine="284"/>
        <w:jc w:val="both"/>
      </w:pPr>
      <w:r w:rsidRPr="00FE2AD6">
        <w:t>протокол о</w:t>
      </w:r>
      <w:r w:rsidR="00276C5B">
        <w:t xml:space="preserve">знакомления обвиняемого и </w:t>
      </w:r>
      <w:r w:rsidRPr="00FE2AD6">
        <w:t>его защит</w:t>
      </w:r>
      <w:r>
        <w:t>ника с материалами уг</w:t>
      </w:r>
      <w:r w:rsidR="00276C5B">
        <w:t xml:space="preserve">оловного </w:t>
      </w:r>
      <w:r>
        <w:t>дела от 23.12</w:t>
      </w:r>
      <w:r w:rsidR="00EA2F6D">
        <w:t>.2021 г.</w:t>
      </w:r>
    </w:p>
    <w:p w14:paraId="3F1C74BD" w14:textId="66461704" w:rsidR="00D86BF8" w:rsidRPr="00797DC6" w:rsidRDefault="00D86BF8" w:rsidP="00270636">
      <w:pPr>
        <w:jc w:val="both"/>
      </w:pPr>
      <w:r w:rsidRPr="00A023E4">
        <w:tab/>
      </w:r>
      <w:r w:rsidRPr="00146979">
        <w:t xml:space="preserve">Адвокатом представлены письменные объяснения, в которых он не согласился с доводами жалобы, пояснив, что </w:t>
      </w:r>
      <w:r w:rsidR="00146979">
        <w:t>его доверитель Л</w:t>
      </w:r>
      <w:r w:rsidR="000B4C94">
        <w:t>.</w:t>
      </w:r>
      <w:r w:rsidR="00146979">
        <w:t xml:space="preserve">А.Д. является неоднократно судимым по аналогичным преступлениям. Адвокат защищал его в порядке ст. 51 УПК РФ и добился максимального смягчения приговора для заявителя, в силу чего адвокат и не стал подавать апелляционную жалобу. Адвокат указывает, что для заявителя является характерной тактика подачи жалоб на всех участников уголовного процесса, включая </w:t>
      </w:r>
      <w:r w:rsidR="00146979" w:rsidRPr="00797DC6">
        <w:t>судью, прокурора, следователя, в т.ч. и адвоката.</w:t>
      </w:r>
    </w:p>
    <w:p w14:paraId="51C5C214" w14:textId="5B52C3F6" w:rsidR="00502664" w:rsidRPr="00EF2F64" w:rsidRDefault="00DC71D3" w:rsidP="00502664">
      <w:pPr>
        <w:jc w:val="both"/>
      </w:pPr>
      <w:r w:rsidRPr="00797DC6">
        <w:tab/>
        <w:t>К</w:t>
      </w:r>
      <w:r w:rsidRPr="008010A0">
        <w:t xml:space="preserve"> </w:t>
      </w:r>
      <w:r w:rsidRPr="00EF2F64">
        <w:t>письменным объяснениям адвоката приложены копии</w:t>
      </w:r>
      <w:r w:rsidR="00BA745B" w:rsidRPr="00EF2F64">
        <w:t xml:space="preserve"> следующих документов</w:t>
      </w:r>
      <w:r w:rsidRPr="00EF2F64">
        <w:t>:</w:t>
      </w:r>
    </w:p>
    <w:p w14:paraId="4ADF6CE0" w14:textId="43E2176D" w:rsidR="00173B2A" w:rsidRPr="00EF2F64" w:rsidRDefault="00EF2F64" w:rsidP="00173B2A">
      <w:pPr>
        <w:pStyle w:val="ac"/>
        <w:numPr>
          <w:ilvl w:val="0"/>
          <w:numId w:val="24"/>
        </w:numPr>
        <w:jc w:val="both"/>
      </w:pPr>
      <w:r w:rsidRPr="00EF2F64">
        <w:t>обвинительное заключение;</w:t>
      </w:r>
    </w:p>
    <w:p w14:paraId="53A99C45" w14:textId="18245547" w:rsidR="00EF2F64" w:rsidRPr="00EF2F64" w:rsidRDefault="00EF2F64" w:rsidP="00173B2A">
      <w:pPr>
        <w:pStyle w:val="ac"/>
        <w:numPr>
          <w:ilvl w:val="0"/>
          <w:numId w:val="24"/>
        </w:numPr>
        <w:jc w:val="both"/>
      </w:pPr>
      <w:r w:rsidRPr="00EF2F64">
        <w:t>документы, подтверждающие нахождение в отпуске;</w:t>
      </w:r>
    </w:p>
    <w:p w14:paraId="44E85557" w14:textId="52209B65" w:rsidR="00EF2F64" w:rsidRPr="00EF2F64" w:rsidRDefault="00276C5B" w:rsidP="00173B2A">
      <w:pPr>
        <w:pStyle w:val="ac"/>
        <w:numPr>
          <w:ilvl w:val="0"/>
          <w:numId w:val="24"/>
        </w:numPr>
        <w:jc w:val="both"/>
      </w:pPr>
      <w:r>
        <w:t>уведомление о «поддержке» апелляционной жалобы доверителя.</w:t>
      </w:r>
    </w:p>
    <w:p w14:paraId="3F9C1DFC" w14:textId="34F777E9" w:rsidR="008010A0" w:rsidRDefault="008010A0" w:rsidP="008010A0">
      <w:pPr>
        <w:ind w:firstLine="708"/>
        <w:jc w:val="both"/>
      </w:pPr>
      <w:r w:rsidRPr="00EF2F64">
        <w:t>25.11.2022 г. заявитель в заседание комиссии посредством видео-конференц-связи не явился, о времени</w:t>
      </w:r>
      <w:r w:rsidRPr="00A023E4">
        <w:t xml:space="preserve">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</w:t>
      </w:r>
      <w:r w:rsidRPr="00A023E4">
        <w:lastRenderedPageBreak/>
        <w:t>КПЭА), Комиссией принято решение о рассмотрении дисциплинарного производства в его отсутствие.</w:t>
      </w:r>
    </w:p>
    <w:p w14:paraId="70328252" w14:textId="1EF27346" w:rsidR="00173B2A" w:rsidRDefault="00173B2A" w:rsidP="00231B04">
      <w:pPr>
        <w:ind w:firstLine="708"/>
        <w:jc w:val="both"/>
      </w:pPr>
      <w:r w:rsidRPr="00173B2A">
        <w:t>25.11.2022 г.</w:t>
      </w:r>
      <w:r>
        <w:t xml:space="preserve">  в заседании комиссии адвокат поддержал доводы жалобы и пояснил, что адвокатск</w:t>
      </w:r>
      <w:r w:rsidR="008010A0">
        <w:t>ое досье по указанному уголовному делу</w:t>
      </w:r>
      <w:r>
        <w:t xml:space="preserve"> он предоставить н</w:t>
      </w:r>
      <w:r w:rsidR="0007104E">
        <w:t>е может, т.к. основные процессуальные документы в дисциплинарном деле имеются и этого достаточно.</w:t>
      </w:r>
    </w:p>
    <w:p w14:paraId="7CFBB9B6" w14:textId="0551255E" w:rsidR="00173B2A" w:rsidRDefault="00173B2A" w:rsidP="00231B04">
      <w:pPr>
        <w:ind w:firstLine="708"/>
        <w:jc w:val="both"/>
      </w:pPr>
      <w:r>
        <w:t>Относительно обжалования приговора суда адвокат представил уведомление, что он поддержив</w:t>
      </w:r>
      <w:r w:rsidR="00146979">
        <w:t>ает доводы апелляционной жалобы.</w:t>
      </w:r>
    </w:p>
    <w:p w14:paraId="0B0BB24C" w14:textId="2E3B297A" w:rsidR="00173B2A" w:rsidRDefault="00173B2A" w:rsidP="00173B2A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4C262AB" w14:textId="77777777" w:rsidR="0007104E" w:rsidRPr="0007104E" w:rsidRDefault="0007104E" w:rsidP="0007104E">
      <w:pPr>
        <w:ind w:firstLine="708"/>
        <w:jc w:val="both"/>
        <w:rPr>
          <w:szCs w:val="24"/>
        </w:rPr>
      </w:pPr>
      <w:r w:rsidRPr="0007104E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0500E7E" w14:textId="77777777" w:rsidR="0007104E" w:rsidRPr="0007104E" w:rsidRDefault="0007104E" w:rsidP="0007104E">
      <w:pPr>
        <w:jc w:val="both"/>
        <w:rPr>
          <w:szCs w:val="24"/>
        </w:rPr>
      </w:pPr>
      <w:r w:rsidRPr="0007104E">
        <w:tab/>
      </w:r>
      <w:r w:rsidRPr="0007104E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A48BF7B" w14:textId="77777777" w:rsidR="0007104E" w:rsidRPr="0007104E" w:rsidRDefault="0007104E" w:rsidP="0007104E">
      <w:pPr>
        <w:jc w:val="both"/>
        <w:rPr>
          <w:szCs w:val="24"/>
        </w:rPr>
      </w:pPr>
      <w:r w:rsidRPr="0007104E">
        <w:rPr>
          <w:szCs w:val="24"/>
        </w:rPr>
        <w:tab/>
        <w:t>В жалобе заявитель выдвигает следующие дисциплинарные обвинения:</w:t>
      </w:r>
    </w:p>
    <w:p w14:paraId="13E6A502" w14:textId="0BDFC39A" w:rsidR="0007104E" w:rsidRPr="0007104E" w:rsidRDefault="0007104E" w:rsidP="0007104E">
      <w:pPr>
        <w:ind w:firstLine="708"/>
        <w:jc w:val="both"/>
        <w:rPr>
          <w:szCs w:val="24"/>
        </w:rPr>
      </w:pPr>
      <w:r w:rsidRPr="0007104E">
        <w:rPr>
          <w:szCs w:val="24"/>
        </w:rPr>
        <w:t xml:space="preserve">- </w:t>
      </w:r>
      <w:r>
        <w:rPr>
          <w:color w:val="auto"/>
          <w:szCs w:val="24"/>
        </w:rPr>
        <w:t xml:space="preserve">адвокат </w:t>
      </w:r>
      <w:r w:rsidR="008D7092">
        <w:rPr>
          <w:color w:val="auto"/>
          <w:szCs w:val="24"/>
        </w:rPr>
        <w:t>Т</w:t>
      </w:r>
      <w:r w:rsidR="000B4C94">
        <w:rPr>
          <w:color w:val="auto"/>
          <w:szCs w:val="24"/>
        </w:rPr>
        <w:t>.</w:t>
      </w:r>
      <w:r w:rsidR="008D7092">
        <w:rPr>
          <w:color w:val="auto"/>
          <w:szCs w:val="24"/>
        </w:rPr>
        <w:t>В.Н</w:t>
      </w:r>
      <w:r>
        <w:rPr>
          <w:color w:val="auto"/>
          <w:szCs w:val="24"/>
        </w:rPr>
        <w:t>.</w:t>
      </w:r>
      <w:r>
        <w:rPr>
          <w:szCs w:val="24"/>
        </w:rPr>
        <w:t xml:space="preserve"> не оказывал</w:t>
      </w:r>
      <w:r w:rsidRPr="00061CC1">
        <w:rPr>
          <w:szCs w:val="24"/>
        </w:rPr>
        <w:t xml:space="preserve"> юридическую помощ</w:t>
      </w:r>
      <w:r>
        <w:rPr>
          <w:szCs w:val="24"/>
        </w:rPr>
        <w:t>ь заявителю</w:t>
      </w:r>
      <w:r w:rsidRPr="00061CC1">
        <w:t xml:space="preserve"> </w:t>
      </w:r>
      <w:r>
        <w:rPr>
          <w:szCs w:val="24"/>
        </w:rPr>
        <w:t>Л</w:t>
      </w:r>
      <w:r w:rsidR="000B4C94">
        <w:rPr>
          <w:szCs w:val="24"/>
        </w:rPr>
        <w:t>.</w:t>
      </w:r>
      <w:r w:rsidRPr="00061CC1">
        <w:rPr>
          <w:szCs w:val="24"/>
        </w:rPr>
        <w:t>А.Д</w:t>
      </w:r>
      <w:r>
        <w:rPr>
          <w:szCs w:val="24"/>
        </w:rPr>
        <w:t>., не посещал</w:t>
      </w:r>
      <w:r w:rsidRPr="00061CC1">
        <w:rPr>
          <w:szCs w:val="24"/>
        </w:rPr>
        <w:t xml:space="preserve"> за</w:t>
      </w:r>
      <w:r>
        <w:rPr>
          <w:szCs w:val="24"/>
        </w:rPr>
        <w:t>явителя в СИЗО, не предпринимал</w:t>
      </w:r>
      <w:r w:rsidRPr="00061CC1">
        <w:rPr>
          <w:szCs w:val="24"/>
        </w:rPr>
        <w:t xml:space="preserve"> никаких действий по защите заявител</w:t>
      </w:r>
      <w:r>
        <w:rPr>
          <w:szCs w:val="24"/>
        </w:rPr>
        <w:t>я, фактически сотрудничал с органами следствия;</w:t>
      </w:r>
    </w:p>
    <w:p w14:paraId="2D770BDD" w14:textId="2FBD87BE" w:rsidR="00276C5B" w:rsidRPr="0007104E" w:rsidRDefault="0007104E" w:rsidP="0007104E">
      <w:pPr>
        <w:jc w:val="both"/>
        <w:rPr>
          <w:szCs w:val="24"/>
        </w:rPr>
      </w:pPr>
      <w:r w:rsidRPr="0007104E">
        <w:rPr>
          <w:szCs w:val="24"/>
        </w:rPr>
        <w:tab/>
        <w:t>- адвокат</w:t>
      </w:r>
      <w:r>
        <w:rPr>
          <w:szCs w:val="24"/>
        </w:rPr>
        <w:t xml:space="preserve"> не подал апелляционную жалобу на обвинительный приговор суда</w:t>
      </w:r>
      <w:r w:rsidR="00276C5B">
        <w:rPr>
          <w:szCs w:val="24"/>
        </w:rPr>
        <w:t>.</w:t>
      </w:r>
    </w:p>
    <w:p w14:paraId="2EB2F747" w14:textId="072DC3B3" w:rsidR="0007104E" w:rsidRDefault="0007104E" w:rsidP="0007104E">
      <w:pPr>
        <w:ind w:firstLine="708"/>
        <w:jc w:val="both"/>
      </w:pPr>
      <w:r>
        <w:t>Комиссией по настоящему дисциплинарному производству установлено, что в отношении заявителя Л</w:t>
      </w:r>
      <w:r w:rsidR="000B4C94">
        <w:t>.</w:t>
      </w:r>
      <w:r>
        <w:t xml:space="preserve">А.Д. был вынесен обвинительный приговор. Адвокат </w:t>
      </w:r>
      <w:r w:rsidR="008D7092">
        <w:t>Т</w:t>
      </w:r>
      <w:r w:rsidR="000543C2">
        <w:t>.</w:t>
      </w:r>
      <w:r>
        <w:t>В.Н. не оспаривает тот факт, что апелляционная жалоба им не подавалась в связи с тем, что приговор был максимально мягким для его доверителя</w:t>
      </w:r>
      <w:r w:rsidR="00146979">
        <w:t xml:space="preserve"> (лишение свободы 4,5 года без дополнительных наказаний против 7 лет лишения свободы, о которых просил обвинитель),</w:t>
      </w:r>
      <w:r>
        <w:t xml:space="preserve"> и Л</w:t>
      </w:r>
      <w:r w:rsidR="000543C2">
        <w:t>.</w:t>
      </w:r>
      <w:r>
        <w:t>А.Д. сам не планировал его обжаловать. Кроме того, адвокатом представлено комиссии уведомление в адрес суда апелляционной инстанции, в котором адвокат «поддерживает» заявленную ранее апелляционную жалобу доверителя.</w:t>
      </w:r>
    </w:p>
    <w:p w14:paraId="65FD4566" w14:textId="39A2A731" w:rsidR="00797DC6" w:rsidRPr="00797DC6" w:rsidRDefault="00146979" w:rsidP="00797DC6">
      <w:pPr>
        <w:ind w:firstLine="708"/>
        <w:jc w:val="both"/>
      </w:pPr>
      <w:r>
        <w:t xml:space="preserve">Комиссия в связи с этим ранее отмечала, что </w:t>
      </w:r>
      <w:r w:rsidR="00797DC6" w:rsidRPr="00EF2F64">
        <w:t>с</w:t>
      </w:r>
      <w:r w:rsidR="00797DC6" w:rsidRPr="00EF2F64">
        <w:rPr>
          <w:szCs w:val="24"/>
        </w:rPr>
        <w:t>огласно п.п. 2 п. 1 ст. 13 Кодекса профессиональной этики адвоката адвокат-защитник обязан обжаловать приговор, если суд не разделил позицию адвоката-защитника и назначил более тяжкое наказание или наказание за более тяжкое преступление, чем просили адвокат или подзащитный</w:t>
      </w:r>
      <w:r w:rsidR="00EF2F64">
        <w:rPr>
          <w:szCs w:val="24"/>
        </w:rPr>
        <w:t>.</w:t>
      </w:r>
    </w:p>
    <w:p w14:paraId="3055FACA" w14:textId="60071C75" w:rsidR="00797DC6" w:rsidRPr="00EF2F64" w:rsidRDefault="00797DC6" w:rsidP="00EF2F64">
      <w:pPr>
        <w:ind w:firstLine="720"/>
        <w:jc w:val="both"/>
        <w:rPr>
          <w:szCs w:val="24"/>
        </w:rPr>
      </w:pPr>
      <w:r w:rsidRPr="00EF2F64">
        <w:rPr>
          <w:szCs w:val="24"/>
        </w:rPr>
        <w:t>Комиссия ранее отмечала по аналогичным делам, что адвокат обязан быть последовательным и использовать все возможности судебной защиты для отстаивания прав и законных интересов доверителя. С учетом дан</w:t>
      </w:r>
      <w:r w:rsidR="00EF2F64" w:rsidRPr="00EF2F64">
        <w:rPr>
          <w:szCs w:val="24"/>
        </w:rPr>
        <w:t xml:space="preserve">ного обстоятельства адвокат был </w:t>
      </w:r>
      <w:r w:rsidR="008D7092" w:rsidRPr="00EF2F64">
        <w:rPr>
          <w:szCs w:val="24"/>
        </w:rPr>
        <w:t>должен</w:t>
      </w:r>
      <w:r w:rsidRPr="00EF2F64">
        <w:rPr>
          <w:szCs w:val="24"/>
        </w:rPr>
        <w:t xml:space="preserve">, действуя разумно и добросовестно, в установленный процессуальный срок подать апелляционную жалобу на </w:t>
      </w:r>
      <w:r w:rsidR="00EF2F64" w:rsidRPr="00EF2F64">
        <w:rPr>
          <w:szCs w:val="24"/>
        </w:rPr>
        <w:t xml:space="preserve">обвинительный приговор суда в отношении доверителя </w:t>
      </w:r>
      <w:r w:rsidRPr="00EF2F64">
        <w:rPr>
          <w:szCs w:val="24"/>
        </w:rPr>
        <w:t>либо получить от доверителя письменное заявление о том, что он не намерен обжаловать постановление суда.</w:t>
      </w:r>
    </w:p>
    <w:p w14:paraId="0CED03F2" w14:textId="501070F5" w:rsidR="00D62136" w:rsidRPr="00EF2F64" w:rsidRDefault="00797DC6" w:rsidP="00EF2F64">
      <w:pPr>
        <w:ind w:firstLine="720"/>
        <w:jc w:val="both"/>
        <w:rPr>
          <w:szCs w:val="24"/>
        </w:rPr>
      </w:pPr>
      <w:r w:rsidRPr="00EF2F64">
        <w:rPr>
          <w:szCs w:val="24"/>
        </w:rPr>
        <w:t>Таким образом, данное нарушение адвоката подтверждается материалами дисциплинарного производства.</w:t>
      </w:r>
    </w:p>
    <w:p w14:paraId="7E2844E2" w14:textId="3912D395" w:rsidR="00173B2A" w:rsidRPr="006D597C" w:rsidRDefault="00146979" w:rsidP="006D597C">
      <w:pPr>
        <w:ind w:firstLine="708"/>
        <w:jc w:val="both"/>
      </w:pPr>
      <w:r w:rsidRPr="006D597C">
        <w:t xml:space="preserve">Кроме того, </w:t>
      </w:r>
      <w:r w:rsidR="006D597C" w:rsidRPr="006D597C">
        <w:t xml:space="preserve">комиссия отмечает, что дисциплинарное производство откладывалось для представления адвокатом </w:t>
      </w:r>
      <w:r w:rsidR="008D7092">
        <w:t>Т</w:t>
      </w:r>
      <w:r w:rsidR="000543C2">
        <w:t>.</w:t>
      </w:r>
      <w:r w:rsidR="006D597C" w:rsidRPr="006D597C">
        <w:t>В.Н</w:t>
      </w:r>
      <w:r w:rsidR="00797DC6">
        <w:t>. адвокатского производства, но а</w:t>
      </w:r>
      <w:r w:rsidR="006D597C">
        <w:t>двокатское досье в итоге не было представлено адвокатом</w:t>
      </w:r>
      <w:r w:rsidR="00797DC6">
        <w:t xml:space="preserve"> для изучения</w:t>
      </w:r>
      <w:r w:rsidR="006D597C">
        <w:t xml:space="preserve">. </w:t>
      </w:r>
      <w:r w:rsidR="006D597C" w:rsidRPr="006D597C">
        <w:rPr>
          <w:szCs w:val="24"/>
          <w:lang w:eastAsia="en-US"/>
        </w:rPr>
        <w:t>Неисполнение адвокатом обязанности по ведению адвокатского производства согласно п.п. 4 п. 1 ст. 8 КПЭА комиссия также квалифицирует в качестве самостоятельного дисциплинарного нарушения адвоката.</w:t>
      </w:r>
    </w:p>
    <w:p w14:paraId="1E236741" w14:textId="1E5A59A3" w:rsidR="00797DC6" w:rsidRDefault="008010A0" w:rsidP="00797DC6">
      <w:pPr>
        <w:ind w:firstLine="708"/>
        <w:jc w:val="both"/>
      </w:pPr>
      <w:r w:rsidRPr="008010A0">
        <w:lastRenderedPageBreak/>
        <w:t xml:space="preserve">Иные доводы жалобы не подтверждаются заявителем надлежащими и достоверными доказательствами и поэтому отклоняются комиссией. </w:t>
      </w:r>
      <w:r w:rsidR="00797DC6" w:rsidRPr="0007104E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7882F23" w14:textId="2149DB55" w:rsidR="00EF2F64" w:rsidRPr="008010A0" w:rsidRDefault="008010A0" w:rsidP="00EF2F64">
      <w:pPr>
        <w:ind w:firstLine="708"/>
        <w:jc w:val="both"/>
        <w:rPr>
          <w:szCs w:val="24"/>
        </w:rPr>
      </w:pPr>
      <w:r w:rsidRPr="008010A0">
        <w:t>Так, не подтверждаются материалами дисциплинарного производства доводы о том, что адвокат Т</w:t>
      </w:r>
      <w:r w:rsidR="000543C2">
        <w:t>.</w:t>
      </w:r>
      <w:r w:rsidRPr="008010A0">
        <w:t>В.Н.</w:t>
      </w:r>
      <w:r>
        <w:t xml:space="preserve"> </w:t>
      </w:r>
      <w:r>
        <w:rPr>
          <w:szCs w:val="24"/>
        </w:rPr>
        <w:t>не предпринимал</w:t>
      </w:r>
      <w:r w:rsidRPr="00061CC1">
        <w:rPr>
          <w:szCs w:val="24"/>
        </w:rPr>
        <w:t xml:space="preserve"> никаких действий по защите заявител</w:t>
      </w:r>
      <w:r>
        <w:rPr>
          <w:szCs w:val="24"/>
        </w:rPr>
        <w:t>я, фактически сотрудничал с органами следствия и др. Из представленных</w:t>
      </w:r>
      <w:r w:rsidR="00797DC6">
        <w:rPr>
          <w:szCs w:val="24"/>
        </w:rPr>
        <w:t xml:space="preserve"> сторонами </w:t>
      </w:r>
      <w:r>
        <w:rPr>
          <w:szCs w:val="24"/>
        </w:rPr>
        <w:t>процессуальных документов следует, что адвокат поддерживал мнение своего подзащитного и в целом занимал активную позицию защиты по уголовному делу.</w:t>
      </w:r>
      <w:r w:rsidR="00797DC6">
        <w:rPr>
          <w:szCs w:val="24"/>
        </w:rPr>
        <w:t xml:space="preserve"> Заявитель Л</w:t>
      </w:r>
      <w:r w:rsidR="000543C2">
        <w:rPr>
          <w:szCs w:val="24"/>
        </w:rPr>
        <w:t>.</w:t>
      </w:r>
      <w:r w:rsidR="00797DC6">
        <w:rPr>
          <w:szCs w:val="24"/>
        </w:rPr>
        <w:t xml:space="preserve">А.Д. не отказывался от участия защитника </w:t>
      </w:r>
      <w:r w:rsidR="008D7092">
        <w:rPr>
          <w:szCs w:val="24"/>
        </w:rPr>
        <w:t>Т</w:t>
      </w:r>
      <w:r w:rsidR="000543C2">
        <w:rPr>
          <w:szCs w:val="24"/>
        </w:rPr>
        <w:t>.</w:t>
      </w:r>
      <w:r w:rsidR="00797DC6">
        <w:rPr>
          <w:szCs w:val="24"/>
        </w:rPr>
        <w:t>В.Н. по уголовному делу ни на стадии предварительного следствия, ни при рассмотрении уголовного дела в суде первой инстанции.</w:t>
      </w:r>
    </w:p>
    <w:p w14:paraId="25CC1ED1" w14:textId="0459520A" w:rsidR="008010A0" w:rsidRPr="00F05201" w:rsidRDefault="008010A0" w:rsidP="008010A0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Т</w:t>
      </w:r>
      <w:r w:rsidR="000543C2">
        <w:t>.</w:t>
      </w:r>
      <w:r>
        <w:t>В.Н.</w:t>
      </w:r>
      <w:r w:rsidRPr="00F05201">
        <w:t xml:space="preserve"> </w:t>
      </w:r>
      <w:r w:rsidR="00797DC6">
        <w:t xml:space="preserve">указанных выше </w:t>
      </w:r>
      <w:r w:rsidRPr="00F05201">
        <w:t>нарушений ФЗ «Об адвокатской деятельности и адвокатуре в Р</w:t>
      </w:r>
      <w:r>
        <w:t xml:space="preserve">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>рителем Л</w:t>
      </w:r>
      <w:r w:rsidR="000543C2">
        <w:t>.</w:t>
      </w:r>
      <w:r>
        <w:t>А.Д.</w:t>
      </w:r>
    </w:p>
    <w:p w14:paraId="22C6ECC1" w14:textId="77777777" w:rsidR="008010A0" w:rsidRPr="001C119C" w:rsidRDefault="008010A0" w:rsidP="008010A0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4755DC3" w14:textId="77777777" w:rsidR="008010A0" w:rsidRPr="001C119C" w:rsidRDefault="008010A0" w:rsidP="008010A0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59ADDC6" w14:textId="77777777" w:rsidR="008010A0" w:rsidRPr="001C119C" w:rsidRDefault="008010A0" w:rsidP="008010A0">
      <w:pPr>
        <w:ind w:firstLine="708"/>
        <w:jc w:val="both"/>
        <w:rPr>
          <w:rFonts w:eastAsia="Calibri"/>
          <w:color w:val="auto"/>
          <w:szCs w:val="24"/>
        </w:rPr>
      </w:pPr>
    </w:p>
    <w:p w14:paraId="013AF044" w14:textId="77777777" w:rsidR="008010A0" w:rsidRPr="001C119C" w:rsidRDefault="008010A0" w:rsidP="008010A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4D20136E" w14:textId="77777777" w:rsidR="008010A0" w:rsidRPr="001C119C" w:rsidRDefault="008010A0" w:rsidP="008010A0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2963BAD" w14:textId="539B072B" w:rsidR="008010A0" w:rsidRDefault="008010A0" w:rsidP="008010A0">
      <w:pPr>
        <w:ind w:firstLine="708"/>
        <w:jc w:val="both"/>
      </w:pPr>
      <w:r>
        <w:t>- о наличии в действиях (бездействии) адвоката Т</w:t>
      </w:r>
      <w:r w:rsidR="000543C2">
        <w:t>.</w:t>
      </w:r>
      <w:r>
        <w:t>В</w:t>
      </w:r>
      <w:r w:rsidR="000543C2">
        <w:t>.</w:t>
      </w:r>
      <w:r>
        <w:t>Н</w:t>
      </w:r>
      <w:r w:rsidR="000543C2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Pr="00797DC6">
        <w:t>п</w:t>
      </w:r>
      <w:r w:rsidR="006D597C" w:rsidRPr="00797DC6">
        <w:t>.</w:t>
      </w:r>
      <w:r w:rsidRPr="00797DC6">
        <w:t xml:space="preserve">п. 1 п. 1 ст. 7 ФЗ «Об адвокатской деятельности </w:t>
      </w:r>
      <w:r w:rsidR="006D597C" w:rsidRPr="00797DC6">
        <w:t>и адвокатуре в РФ», п.</w:t>
      </w:r>
      <w:r w:rsidRPr="00797DC6">
        <w:t>п.</w:t>
      </w:r>
      <w:r w:rsidR="006D597C" w:rsidRPr="00797DC6">
        <w:t xml:space="preserve"> 4 п.</w:t>
      </w:r>
      <w:r w:rsidRPr="00797DC6">
        <w:t xml:space="preserve"> </w:t>
      </w:r>
      <w:r w:rsidR="006D597C" w:rsidRPr="00797DC6">
        <w:t>1</w:t>
      </w:r>
      <w:r w:rsidR="00797DC6" w:rsidRPr="00797DC6">
        <w:t xml:space="preserve"> ст.8, </w:t>
      </w:r>
      <w:r w:rsidR="00797DC6" w:rsidRPr="00797DC6">
        <w:rPr>
          <w:szCs w:val="24"/>
        </w:rPr>
        <w:t xml:space="preserve">п.п. 2 п. 4 ст. 13 </w:t>
      </w:r>
      <w:r w:rsidRPr="00797DC6">
        <w:t>Кодекса профессиональной этики адвоката, а т</w:t>
      </w:r>
      <w:r>
        <w:t>акже ненадлежащем исполнении адвокатом своих профессиональных обязанностей перед доверителем Л</w:t>
      </w:r>
      <w:r w:rsidR="000543C2">
        <w:t>.</w:t>
      </w:r>
      <w:r>
        <w:t xml:space="preserve">А.Д., которые выразились в том, что адвокат: </w:t>
      </w:r>
    </w:p>
    <w:p w14:paraId="387C438D" w14:textId="2281E362" w:rsidR="008010A0" w:rsidRDefault="00146979" w:rsidP="008010A0">
      <w:pPr>
        <w:pStyle w:val="ac"/>
        <w:numPr>
          <w:ilvl w:val="0"/>
          <w:numId w:val="25"/>
        </w:numPr>
        <w:jc w:val="both"/>
      </w:pPr>
      <w:r>
        <w:t>не обжаловал в апелляционном порядке обвинительный приговор суда в отношении Л</w:t>
      </w:r>
      <w:r w:rsidR="000543C2">
        <w:t>.</w:t>
      </w:r>
      <w:r>
        <w:t>А.Д. и не получил от доверителя письменное заявление об отказе от обжалования приговора;</w:t>
      </w:r>
    </w:p>
    <w:p w14:paraId="12383AB0" w14:textId="60BF667C" w:rsidR="008010A0" w:rsidRDefault="00146979" w:rsidP="008010A0">
      <w:pPr>
        <w:pStyle w:val="ac"/>
        <w:numPr>
          <w:ilvl w:val="0"/>
          <w:numId w:val="25"/>
        </w:numPr>
        <w:jc w:val="both"/>
      </w:pPr>
      <w:r>
        <w:t>не предоставил адвокатское досье об исполнении поручения на защиту Л</w:t>
      </w:r>
      <w:r w:rsidR="000543C2">
        <w:t>.</w:t>
      </w:r>
      <w:r>
        <w:t>А.Д. по уголовному делу.</w:t>
      </w:r>
    </w:p>
    <w:p w14:paraId="123029D6" w14:textId="77777777" w:rsidR="008010A0" w:rsidRDefault="008010A0" w:rsidP="008010A0">
      <w:pPr>
        <w:jc w:val="both"/>
      </w:pPr>
    </w:p>
    <w:p w14:paraId="5F4D42A2" w14:textId="77777777" w:rsidR="008010A0" w:rsidRDefault="008010A0" w:rsidP="008010A0">
      <w:pPr>
        <w:rPr>
          <w:rFonts w:eastAsia="Calibri"/>
          <w:color w:val="auto"/>
          <w:szCs w:val="24"/>
        </w:rPr>
      </w:pPr>
    </w:p>
    <w:p w14:paraId="32022302" w14:textId="77777777" w:rsidR="008010A0" w:rsidRPr="00A10F1A" w:rsidRDefault="008010A0" w:rsidP="008010A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705DB9F" w14:textId="77777777" w:rsidR="008010A0" w:rsidRPr="005B7097" w:rsidRDefault="008010A0" w:rsidP="008010A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25C4" w14:textId="77777777" w:rsidR="00C27D43" w:rsidRDefault="00C27D43">
      <w:r>
        <w:separator/>
      </w:r>
    </w:p>
  </w:endnote>
  <w:endnote w:type="continuationSeparator" w:id="0">
    <w:p w14:paraId="39DD8C8D" w14:textId="77777777" w:rsidR="00C27D43" w:rsidRDefault="00C2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4BF0" w14:textId="77777777" w:rsidR="00C27D43" w:rsidRDefault="00C27D43">
      <w:r>
        <w:separator/>
      </w:r>
    </w:p>
  </w:footnote>
  <w:footnote w:type="continuationSeparator" w:id="0">
    <w:p w14:paraId="17ED6CED" w14:textId="77777777" w:rsidR="00C27D43" w:rsidRDefault="00C2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E88D7D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76C5B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092239">
    <w:abstractNumId w:val="18"/>
  </w:num>
  <w:num w:numId="2" w16cid:durableId="260726620">
    <w:abstractNumId w:val="7"/>
  </w:num>
  <w:num w:numId="3" w16cid:durableId="215436675">
    <w:abstractNumId w:val="20"/>
  </w:num>
  <w:num w:numId="4" w16cid:durableId="1202980415">
    <w:abstractNumId w:val="0"/>
  </w:num>
  <w:num w:numId="5" w16cid:durableId="143590535">
    <w:abstractNumId w:val="1"/>
  </w:num>
  <w:num w:numId="6" w16cid:durableId="2072270799">
    <w:abstractNumId w:val="9"/>
  </w:num>
  <w:num w:numId="7" w16cid:durableId="1351371173">
    <w:abstractNumId w:val="10"/>
  </w:num>
  <w:num w:numId="8" w16cid:durableId="1904022792">
    <w:abstractNumId w:val="5"/>
  </w:num>
  <w:num w:numId="9" w16cid:durableId="143146550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3663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6591">
    <w:abstractNumId w:val="21"/>
  </w:num>
  <w:num w:numId="12" w16cid:durableId="1973437234">
    <w:abstractNumId w:val="3"/>
  </w:num>
  <w:num w:numId="13" w16cid:durableId="166284998">
    <w:abstractNumId w:val="15"/>
  </w:num>
  <w:num w:numId="14" w16cid:durableId="845246021">
    <w:abstractNumId w:val="19"/>
  </w:num>
  <w:num w:numId="15" w16cid:durableId="181733115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351638">
    <w:abstractNumId w:val="2"/>
  </w:num>
  <w:num w:numId="17" w16cid:durableId="18284008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1661604">
    <w:abstractNumId w:val="16"/>
  </w:num>
  <w:num w:numId="19" w16cid:durableId="1365405941">
    <w:abstractNumId w:val="14"/>
  </w:num>
  <w:num w:numId="20" w16cid:durableId="507871214">
    <w:abstractNumId w:val="8"/>
  </w:num>
  <w:num w:numId="21" w16cid:durableId="1549222862">
    <w:abstractNumId w:val="11"/>
  </w:num>
  <w:num w:numId="22" w16cid:durableId="28067029">
    <w:abstractNumId w:val="13"/>
  </w:num>
  <w:num w:numId="23" w16cid:durableId="1270284583">
    <w:abstractNumId w:val="17"/>
  </w:num>
  <w:num w:numId="24" w16cid:durableId="2051757434">
    <w:abstractNumId w:val="4"/>
  </w:num>
  <w:num w:numId="25" w16cid:durableId="735854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17309"/>
    <w:rsid w:val="00022531"/>
    <w:rsid w:val="000237B9"/>
    <w:rsid w:val="0002582B"/>
    <w:rsid w:val="00025D32"/>
    <w:rsid w:val="00025E0A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3C2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04E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6076"/>
    <w:rsid w:val="000A7386"/>
    <w:rsid w:val="000A78DA"/>
    <w:rsid w:val="000B1EC4"/>
    <w:rsid w:val="000B1F09"/>
    <w:rsid w:val="000B37F0"/>
    <w:rsid w:val="000B401C"/>
    <w:rsid w:val="000B4C94"/>
    <w:rsid w:val="000B6682"/>
    <w:rsid w:val="000C02E9"/>
    <w:rsid w:val="000C1EEC"/>
    <w:rsid w:val="000C2913"/>
    <w:rsid w:val="000C3337"/>
    <w:rsid w:val="000C3EBE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6979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3B2A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440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6C5B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7D67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17D8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597C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97DC6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10A0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D7092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076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D43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4307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286D"/>
    <w:rsid w:val="00D845AC"/>
    <w:rsid w:val="00D846D9"/>
    <w:rsid w:val="00D86BF8"/>
    <w:rsid w:val="00D879EE"/>
    <w:rsid w:val="00D87EC7"/>
    <w:rsid w:val="00D903C5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F9B"/>
    <w:rsid w:val="00E41EF5"/>
    <w:rsid w:val="00E42100"/>
    <w:rsid w:val="00E43244"/>
    <w:rsid w:val="00E5029D"/>
    <w:rsid w:val="00E50CEE"/>
    <w:rsid w:val="00E51AAB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6D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2F64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AD6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9927-A06C-4B63-879A-8FA55B71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1173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2022-09-09T09:29:00Z</cp:lastPrinted>
  <dcterms:created xsi:type="dcterms:W3CDTF">2022-12-07T13:34:00Z</dcterms:created>
  <dcterms:modified xsi:type="dcterms:W3CDTF">2023-01-10T11:38:00Z</dcterms:modified>
</cp:coreProperties>
</file>